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12" w:rsidRDefault="005B660D" w:rsidP="00D75AE8">
      <w:pPr>
        <w:jc w:val="center"/>
      </w:pPr>
      <w:bookmarkStart w:id="0" w:name="_GoBack"/>
      <w:bookmarkEnd w:id="0"/>
      <w:r>
        <w:rPr>
          <w:noProof/>
        </w:rPr>
        <w:drawing>
          <wp:inline distT="0" distB="0" distL="0" distR="0" wp14:anchorId="545AC217" wp14:editId="38D4D781">
            <wp:extent cx="1514475" cy="990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A Square Logo updatedtag.jpg"/>
                    <pic:cNvPicPr/>
                  </pic:nvPicPr>
                  <pic:blipFill rotWithShape="1">
                    <a:blip r:embed="rId6" cstate="print">
                      <a:extLst>
                        <a:ext uri="{28A0092B-C50C-407E-A947-70E740481C1C}">
                          <a14:useLocalDpi xmlns:a14="http://schemas.microsoft.com/office/drawing/2010/main" val="0"/>
                        </a:ext>
                      </a:extLst>
                    </a:blip>
                    <a:srcRect t="16542" b="18045"/>
                    <a:stretch/>
                  </pic:blipFill>
                  <pic:spPr bwMode="auto">
                    <a:xfrm>
                      <a:off x="0" y="0"/>
                      <a:ext cx="1516409" cy="991936"/>
                    </a:xfrm>
                    <a:prstGeom prst="rect">
                      <a:avLst/>
                    </a:prstGeom>
                    <a:ln>
                      <a:noFill/>
                    </a:ln>
                    <a:extLst>
                      <a:ext uri="{53640926-AAD7-44D8-BBD7-CCE9431645EC}">
                        <a14:shadowObscured xmlns:a14="http://schemas.microsoft.com/office/drawing/2010/main"/>
                      </a:ext>
                    </a:extLst>
                  </pic:spPr>
                </pic:pic>
              </a:graphicData>
            </a:graphic>
          </wp:inline>
        </w:drawing>
      </w:r>
    </w:p>
    <w:p w:rsidR="00D75AE8" w:rsidRDefault="00B771CE" w:rsidP="00D75AE8">
      <w:pPr>
        <w:jc w:val="center"/>
      </w:pPr>
      <w:r>
        <w:t>CAAP YOUTH SOCIAL WORKER</w:t>
      </w:r>
    </w:p>
    <w:p w:rsidR="00D75AE8" w:rsidRPr="00D75AE8" w:rsidRDefault="00D75AE8" w:rsidP="00D75AE8">
      <w:r w:rsidRPr="00D75AE8">
        <w:rPr>
          <w:b/>
          <w:bCs/>
        </w:rPr>
        <w:t>General Description</w:t>
      </w:r>
    </w:p>
    <w:p w:rsidR="00D01BEA" w:rsidRDefault="00D75AE8" w:rsidP="00D75AE8">
      <w:r w:rsidRPr="00D75AE8">
        <w:t xml:space="preserve">The Criminal Court Appointed Attorneys Program (CAAP) </w:t>
      </w:r>
      <w:r w:rsidR="0099056D">
        <w:t xml:space="preserve">Youth </w:t>
      </w:r>
      <w:r w:rsidRPr="00D75AE8">
        <w:t xml:space="preserve">Social Worker </w:t>
      </w:r>
      <w:r w:rsidR="0099056D">
        <w:t>(</w:t>
      </w:r>
      <w:proofErr w:type="spellStart"/>
      <w:r w:rsidR="0099056D">
        <w:t>YSW</w:t>
      </w:r>
      <w:proofErr w:type="spellEnd"/>
      <w:r w:rsidR="0099056D">
        <w:t xml:space="preserve">) </w:t>
      </w:r>
      <w:r w:rsidRPr="00D75AE8">
        <w:t>position at the Alameda County Bar Association</w:t>
      </w:r>
      <w:r w:rsidR="00D01BEA">
        <w:t xml:space="preserve"> (ACBA)</w:t>
      </w:r>
      <w:r w:rsidRPr="00D75AE8">
        <w:t xml:space="preserve"> is an exempt position reporting to the CAAP Director. </w:t>
      </w:r>
      <w:r w:rsidR="00D01BEA">
        <w:t xml:space="preserve">Utilizing a holistic model of indigent defense services, the CAAP </w:t>
      </w:r>
      <w:proofErr w:type="spellStart"/>
      <w:r w:rsidR="0099056D">
        <w:t>YSW</w:t>
      </w:r>
      <w:proofErr w:type="spellEnd"/>
      <w:r w:rsidR="00D01BEA">
        <w:t xml:space="preserve"> plays an important role on the defense team, providing CAAP juvenile panel attorneys with the means to advocate fo</w:t>
      </w:r>
      <w:r w:rsidR="007C38F5">
        <w:t>r alternatives to incarceration and plans for release</w:t>
      </w:r>
      <w:r w:rsidR="00D01BEA">
        <w:t>. The ACBA seeks highly motivated candidates who show a commitment to working specifically with juvenile justice involved youth who are incarcerated or on probation.</w:t>
      </w:r>
    </w:p>
    <w:p w:rsidR="00D01BEA" w:rsidRDefault="00D01BEA" w:rsidP="00D75AE8">
      <w:r>
        <w:t xml:space="preserve">The </w:t>
      </w:r>
      <w:r w:rsidR="007C38F5">
        <w:t xml:space="preserve">Youth </w:t>
      </w:r>
      <w:r>
        <w:t>Social Worker works as part of the defen</w:t>
      </w:r>
      <w:r w:rsidR="004C6AEC">
        <w:t xml:space="preserve">se team by addressing the youth’s underlying and contributing social and behavioral health needs. </w:t>
      </w:r>
      <w:r w:rsidRPr="00D01BEA">
        <w:t xml:space="preserve">The </w:t>
      </w:r>
      <w:proofErr w:type="spellStart"/>
      <w:r w:rsidR="0099056D">
        <w:t>YSW</w:t>
      </w:r>
      <w:proofErr w:type="spellEnd"/>
      <w:r w:rsidRPr="00D01BEA">
        <w:t xml:space="preserve"> will assess and evaluate the risks and behavioral needs of </w:t>
      </w:r>
      <w:r w:rsidR="004C6AEC">
        <w:t xml:space="preserve">clients who are incarcerated at the Juvenile Justice Center </w:t>
      </w:r>
      <w:r w:rsidRPr="00D01BEA">
        <w:t xml:space="preserve">for referral to </w:t>
      </w:r>
      <w:r w:rsidR="004C6AEC">
        <w:t xml:space="preserve">appropriate services including education, clinical wraparound services, </w:t>
      </w:r>
      <w:r w:rsidRPr="00D01BEA">
        <w:t>substance abuse and</w:t>
      </w:r>
      <w:r w:rsidR="004C6AEC">
        <w:t>/or mental health treatment, vocational training programs, or appropriate placement options</w:t>
      </w:r>
      <w:r w:rsidRPr="00D01BEA">
        <w:t xml:space="preserve">.  The </w:t>
      </w:r>
      <w:r w:rsidR="004C6AEC">
        <w:t>Social W</w:t>
      </w:r>
      <w:r w:rsidRPr="00D01BEA">
        <w:t xml:space="preserve">orker will aim to reduce recidivism </w:t>
      </w:r>
      <w:r w:rsidR="004C6AEC">
        <w:t>among juvenile</w:t>
      </w:r>
      <w:r w:rsidRPr="00D01BEA">
        <w:t xml:space="preserve"> clients by addressing their social and behavioral needs, and efficiently connecting </w:t>
      </w:r>
      <w:r w:rsidR="004C6AEC">
        <w:t xml:space="preserve">youth and their families to stabilizing support services in the community. The </w:t>
      </w:r>
      <w:proofErr w:type="spellStart"/>
      <w:r w:rsidR="0099056D">
        <w:t>YSW</w:t>
      </w:r>
      <w:proofErr w:type="spellEnd"/>
      <w:r w:rsidR="004C6AEC">
        <w:t xml:space="preserve"> must understand adolescent dev</w:t>
      </w:r>
      <w:r w:rsidR="00E63CE3">
        <w:t>elopment,</w:t>
      </w:r>
      <w:r w:rsidR="004C6AEC">
        <w:t xml:space="preserve"> be passionate about juvenile justice</w:t>
      </w:r>
      <w:r w:rsidR="00E63CE3">
        <w:t>,</w:t>
      </w:r>
      <w:r w:rsidR="004C6AEC">
        <w:t xml:space="preserve"> and have a working knowledge of delinquency law and the stages of delinquency court proceedings (detention, jurisdiction, </w:t>
      </w:r>
      <w:proofErr w:type="gramStart"/>
      <w:r w:rsidR="004C6AEC">
        <w:t>disposition</w:t>
      </w:r>
      <w:proofErr w:type="gramEnd"/>
      <w:r w:rsidR="004C6AEC">
        <w:t xml:space="preserve">, post-disposition placement, AB12).  </w:t>
      </w:r>
    </w:p>
    <w:p w:rsidR="003B25FD" w:rsidRDefault="00E63CE3" w:rsidP="00D75AE8">
      <w:r w:rsidRPr="00E63CE3">
        <w:t xml:space="preserve">The </w:t>
      </w:r>
      <w:r w:rsidR="007C38F5">
        <w:t xml:space="preserve">Youth Advocate </w:t>
      </w:r>
      <w:r w:rsidRPr="00E63CE3">
        <w:t>Social Worker will work collaboratively with other agencies to ensure that appropriate services are provided to the client.  This will involve contact with multi-</w:t>
      </w:r>
      <w:r w:rsidR="007C38F5">
        <w:t xml:space="preserve">disciplinary </w:t>
      </w:r>
      <w:r w:rsidRPr="00E63CE3">
        <w:t xml:space="preserve">systems such as </w:t>
      </w:r>
      <w:r>
        <w:t xml:space="preserve">the Court, Probation, District Attorney, Mental Health, Education, and youth employment agencies. The </w:t>
      </w:r>
      <w:proofErr w:type="spellStart"/>
      <w:r w:rsidR="0099056D">
        <w:t>YSW</w:t>
      </w:r>
      <w:proofErr w:type="spellEnd"/>
      <w:r>
        <w:t xml:space="preserve"> is expected to develop strong </w:t>
      </w:r>
      <w:r w:rsidR="007C38F5">
        <w:t>rapport</w:t>
      </w:r>
      <w:r>
        <w:t xml:space="preserve"> with </w:t>
      </w:r>
      <w:r w:rsidR="00B771CE">
        <w:t xml:space="preserve">all system partners including </w:t>
      </w:r>
      <w:r>
        <w:t xml:space="preserve">community based organizations that provide services to youth who are involved in the juvenile justice system. </w:t>
      </w:r>
    </w:p>
    <w:p w:rsidR="00D75AE8" w:rsidRPr="00D75AE8" w:rsidRDefault="00D75AE8" w:rsidP="00D75AE8">
      <w:r w:rsidRPr="00D75AE8">
        <w:t>This position is funded by a contract with the County of Alameda to provide conflict indigent legal defense services when the Alameda County Public Defender is unable to provide representation due to a conflict of interest or other valid reason. The position may expand in the future to provide social services to adults charged with criminal offenses.</w:t>
      </w:r>
    </w:p>
    <w:p w:rsidR="00D75AE8" w:rsidRPr="00D75AE8" w:rsidRDefault="00D75AE8" w:rsidP="00D75AE8">
      <w:pPr>
        <w:spacing w:line="240" w:lineRule="auto"/>
      </w:pPr>
      <w:r w:rsidRPr="00D75AE8">
        <w:rPr>
          <w:b/>
          <w:bCs/>
        </w:rPr>
        <w:t>Duties</w:t>
      </w:r>
    </w:p>
    <w:p w:rsidR="00775A08" w:rsidRDefault="00775A08" w:rsidP="00D75AE8">
      <w:pPr>
        <w:numPr>
          <w:ilvl w:val="0"/>
          <w:numId w:val="1"/>
        </w:numPr>
        <w:spacing w:line="240" w:lineRule="auto"/>
      </w:pPr>
      <w:r>
        <w:t xml:space="preserve">Establish and maintain effective case work relationship with the client, their family and the assigned attorney. </w:t>
      </w:r>
      <w:r w:rsidR="003B25FD">
        <w:t>Conduct interviews and assessments of minor clients in custody at juvenile hall, group homes, at Camp Sweeney and in the community.</w:t>
      </w:r>
    </w:p>
    <w:p w:rsidR="00D75AE8" w:rsidRDefault="00D75AE8" w:rsidP="00D75AE8">
      <w:pPr>
        <w:numPr>
          <w:ilvl w:val="0"/>
          <w:numId w:val="1"/>
        </w:numPr>
        <w:spacing w:line="240" w:lineRule="auto"/>
      </w:pPr>
      <w:r w:rsidRPr="00D75AE8">
        <w:lastRenderedPageBreak/>
        <w:t>Identify the multiples needs of clients, including mental and behavioral health, substance abuse, special education, gang involvement, family issues, and adolescent development, and provide social work assessments.</w:t>
      </w:r>
      <w:r w:rsidR="00775A08">
        <w:t xml:space="preserve"> </w:t>
      </w:r>
    </w:p>
    <w:p w:rsidR="00775A08" w:rsidRPr="00D75AE8" w:rsidRDefault="00775A08" w:rsidP="00775A08">
      <w:pPr>
        <w:numPr>
          <w:ilvl w:val="0"/>
          <w:numId w:val="1"/>
        </w:numPr>
        <w:spacing w:line="240" w:lineRule="auto"/>
      </w:pPr>
      <w:r w:rsidRPr="00D75AE8">
        <w:t>Identify community services for clients when applicable.</w:t>
      </w:r>
    </w:p>
    <w:p w:rsidR="00D75AE8" w:rsidRDefault="00B771CE" w:rsidP="00D75AE8">
      <w:pPr>
        <w:numPr>
          <w:ilvl w:val="0"/>
          <w:numId w:val="1"/>
        </w:numPr>
        <w:spacing w:line="240" w:lineRule="auto"/>
      </w:pPr>
      <w:r>
        <w:t>Follow the direction of and a</w:t>
      </w:r>
      <w:r w:rsidRPr="00D75AE8">
        <w:t xml:space="preserve">ssist </w:t>
      </w:r>
      <w:r w:rsidR="00D75AE8" w:rsidRPr="00D75AE8">
        <w:t>attorneys by interviewing and visiting clients, caretakers and others, including home, school and community based and governmental agency visits, in order to obtain a complete understanding of the client’s case.</w:t>
      </w:r>
    </w:p>
    <w:p w:rsidR="00775A08" w:rsidRPr="00D75AE8" w:rsidRDefault="00775A08" w:rsidP="00D75AE8">
      <w:pPr>
        <w:numPr>
          <w:ilvl w:val="0"/>
          <w:numId w:val="1"/>
        </w:numPr>
        <w:spacing w:line="240" w:lineRule="auto"/>
      </w:pPr>
      <w:r>
        <w:t xml:space="preserve">Demonstrate independence of action and perform a full range of duties and participate fully in multidisciplinary team consultations.  </w:t>
      </w:r>
    </w:p>
    <w:p w:rsidR="00D75AE8" w:rsidRPr="00D75AE8" w:rsidRDefault="00D75AE8" w:rsidP="00D75AE8">
      <w:pPr>
        <w:numPr>
          <w:ilvl w:val="0"/>
          <w:numId w:val="1"/>
        </w:numPr>
        <w:spacing w:line="240" w:lineRule="auto"/>
      </w:pPr>
      <w:r w:rsidRPr="00D75AE8">
        <w:t>During client contact, note any services that have not been implemented, need to be implemented or are requested by client or caretaker.</w:t>
      </w:r>
    </w:p>
    <w:p w:rsidR="00D75AE8" w:rsidRPr="00D75AE8" w:rsidRDefault="00D75AE8" w:rsidP="00D75AE8">
      <w:pPr>
        <w:numPr>
          <w:ilvl w:val="0"/>
          <w:numId w:val="1"/>
        </w:numPr>
        <w:spacing w:line="240" w:lineRule="auto"/>
      </w:pPr>
      <w:r w:rsidRPr="00D75AE8">
        <w:t>Review of probation reports</w:t>
      </w:r>
      <w:r w:rsidR="00775A08">
        <w:t xml:space="preserve"> and information provided by the attor</w:t>
      </w:r>
      <w:r w:rsidRPr="00D75AE8">
        <w:t>ney. Communicate with probation officers about clients as necessary.</w:t>
      </w:r>
    </w:p>
    <w:p w:rsidR="00D75AE8" w:rsidRPr="00D75AE8" w:rsidRDefault="00D75AE8" w:rsidP="00D75AE8">
      <w:pPr>
        <w:numPr>
          <w:ilvl w:val="0"/>
          <w:numId w:val="1"/>
        </w:numPr>
        <w:spacing w:line="240" w:lineRule="auto"/>
      </w:pPr>
      <w:r w:rsidRPr="00D75AE8">
        <w:t>Provide crisis intervention and support to clients and their families to ensure that clients are in compliance and successful on their probation.</w:t>
      </w:r>
    </w:p>
    <w:p w:rsidR="00D75AE8" w:rsidRPr="00D75AE8" w:rsidRDefault="00775A08" w:rsidP="00D75AE8">
      <w:pPr>
        <w:numPr>
          <w:ilvl w:val="0"/>
          <w:numId w:val="1"/>
        </w:numPr>
        <w:spacing w:line="240" w:lineRule="auto"/>
      </w:pPr>
      <w:r>
        <w:t>Prepare reports to p</w:t>
      </w:r>
      <w:r w:rsidR="00D75AE8" w:rsidRPr="00D75AE8">
        <w:t>rovide culturally competent and safe structured release plans to the Court</w:t>
      </w:r>
      <w:r w:rsidR="0064625B">
        <w:t>,</w:t>
      </w:r>
      <w:r w:rsidR="00D75AE8" w:rsidRPr="00D75AE8">
        <w:t xml:space="preserve"> and work closely with the clients and families to monitor and assure compliance with the plans.</w:t>
      </w:r>
    </w:p>
    <w:p w:rsidR="00D75AE8" w:rsidRPr="00D75AE8" w:rsidRDefault="00D75AE8" w:rsidP="00D75AE8">
      <w:pPr>
        <w:numPr>
          <w:ilvl w:val="0"/>
          <w:numId w:val="1"/>
        </w:numPr>
        <w:spacing w:line="240" w:lineRule="auto"/>
      </w:pPr>
      <w:r w:rsidRPr="00D75AE8">
        <w:t>Evaluate and recommend the need for further or different services than those suggested by probation report.</w:t>
      </w:r>
    </w:p>
    <w:p w:rsidR="00D75AE8" w:rsidRPr="00D75AE8" w:rsidRDefault="00D75AE8" w:rsidP="00D75AE8">
      <w:pPr>
        <w:numPr>
          <w:ilvl w:val="0"/>
          <w:numId w:val="1"/>
        </w:numPr>
        <w:spacing w:line="240" w:lineRule="auto"/>
      </w:pPr>
      <w:r w:rsidRPr="00D75AE8">
        <w:t>Prepare and submit timely written reports of observations and recommendations to the case-carrying attorney</w:t>
      </w:r>
      <w:r w:rsidR="00775A08">
        <w:t>, court and/or probation department often within time sensitive constraints</w:t>
      </w:r>
      <w:r w:rsidRPr="00D75AE8">
        <w:t>.</w:t>
      </w:r>
    </w:p>
    <w:p w:rsidR="00D75AE8" w:rsidRDefault="00D75AE8" w:rsidP="00D75AE8">
      <w:pPr>
        <w:numPr>
          <w:ilvl w:val="0"/>
          <w:numId w:val="1"/>
        </w:numPr>
        <w:spacing w:line="240" w:lineRule="auto"/>
      </w:pPr>
      <w:r w:rsidRPr="00D75AE8">
        <w:t>Communicate regularly with attorneys regarding status of assignments.</w:t>
      </w:r>
    </w:p>
    <w:p w:rsidR="00775A08" w:rsidRDefault="00775A08" w:rsidP="00D75AE8">
      <w:pPr>
        <w:numPr>
          <w:ilvl w:val="0"/>
          <w:numId w:val="1"/>
        </w:numPr>
        <w:spacing w:line="240" w:lineRule="auto"/>
      </w:pPr>
      <w:r>
        <w:t>Manage and maintain caseloads and records in a high pressure environment.</w:t>
      </w:r>
    </w:p>
    <w:p w:rsidR="003D0AF4" w:rsidRDefault="003D0AF4" w:rsidP="00D75AE8">
      <w:pPr>
        <w:numPr>
          <w:ilvl w:val="0"/>
          <w:numId w:val="1"/>
        </w:numPr>
        <w:spacing w:line="240" w:lineRule="auto"/>
      </w:pPr>
      <w:r>
        <w:t>Maintain detailed case logs.</w:t>
      </w:r>
    </w:p>
    <w:p w:rsidR="00D75AE8" w:rsidRPr="00D75AE8" w:rsidRDefault="00D75AE8" w:rsidP="00D75AE8">
      <w:pPr>
        <w:numPr>
          <w:ilvl w:val="0"/>
          <w:numId w:val="1"/>
        </w:numPr>
        <w:spacing w:line="240" w:lineRule="auto"/>
      </w:pPr>
      <w:r w:rsidRPr="00D75AE8">
        <w:t xml:space="preserve">Attend </w:t>
      </w:r>
      <w:r w:rsidR="0099056D">
        <w:t>weekly and monthly</w:t>
      </w:r>
      <w:r w:rsidRPr="00D75AE8">
        <w:t xml:space="preserve"> staff meetings at the ACBA</w:t>
      </w:r>
      <w:r w:rsidR="003D0AF4">
        <w:t>.</w:t>
      </w:r>
    </w:p>
    <w:p w:rsidR="00D75AE8" w:rsidRPr="00D75AE8" w:rsidRDefault="00D75AE8" w:rsidP="00D75AE8">
      <w:pPr>
        <w:numPr>
          <w:ilvl w:val="0"/>
          <w:numId w:val="1"/>
        </w:numPr>
        <w:spacing w:line="240" w:lineRule="auto"/>
      </w:pPr>
      <w:r w:rsidRPr="00D75AE8">
        <w:t>Maintain current and accurate mileage and time logs</w:t>
      </w:r>
      <w:r w:rsidR="003D0AF4">
        <w:t>.</w:t>
      </w:r>
    </w:p>
    <w:p w:rsidR="00D75AE8" w:rsidRPr="00D75AE8" w:rsidRDefault="0064625B" w:rsidP="00D75AE8">
      <w:pPr>
        <w:spacing w:line="240" w:lineRule="auto"/>
      </w:pPr>
      <w:r w:rsidRPr="00D75AE8">
        <w:rPr>
          <w:b/>
          <w:bCs/>
        </w:rPr>
        <w:t>Qualifications</w:t>
      </w:r>
    </w:p>
    <w:p w:rsidR="00D75AE8" w:rsidRPr="00D75AE8" w:rsidRDefault="00D75AE8" w:rsidP="00D75AE8">
      <w:pPr>
        <w:numPr>
          <w:ilvl w:val="0"/>
          <w:numId w:val="2"/>
        </w:numPr>
        <w:spacing w:line="240" w:lineRule="auto"/>
      </w:pPr>
      <w:r w:rsidRPr="00D75AE8">
        <w:t xml:space="preserve">BA degree from an accredited college or university in a Social Service field and minimum </w:t>
      </w:r>
      <w:r w:rsidR="00775A08">
        <w:t>of two</w:t>
      </w:r>
      <w:r w:rsidRPr="00D75AE8">
        <w:t xml:space="preserve"> year</w:t>
      </w:r>
      <w:r w:rsidR="00775A08">
        <w:t>s of</w:t>
      </w:r>
      <w:r w:rsidR="003B25FD">
        <w:t xml:space="preserve"> direct professional </w:t>
      </w:r>
      <w:r w:rsidRPr="00D75AE8">
        <w:t>experience working with children in a related field or equivalent experience.</w:t>
      </w:r>
      <w:r w:rsidR="00775A08">
        <w:t xml:space="preserve"> A Master’s Degree</w:t>
      </w:r>
      <w:r w:rsidR="0064625B">
        <w:t xml:space="preserve"> in a related field</w:t>
      </w:r>
      <w:r w:rsidR="00775A08">
        <w:t xml:space="preserve"> (e.g. MSW, MFT, etc.) </w:t>
      </w:r>
      <w:r w:rsidR="005F2132">
        <w:t>is</w:t>
      </w:r>
      <w:r w:rsidR="00775A08">
        <w:t xml:space="preserve"> highly </w:t>
      </w:r>
      <w:r w:rsidR="007C38F5">
        <w:t xml:space="preserve">preferred. Professional case management </w:t>
      </w:r>
      <w:r w:rsidR="003B25FD">
        <w:t>experience in the field desirable.</w:t>
      </w:r>
    </w:p>
    <w:p w:rsidR="00D75AE8" w:rsidRDefault="0064625B" w:rsidP="00D75AE8">
      <w:pPr>
        <w:numPr>
          <w:ilvl w:val="0"/>
          <w:numId w:val="2"/>
        </w:numPr>
        <w:spacing w:line="240" w:lineRule="auto"/>
      </w:pPr>
      <w:r>
        <w:t xml:space="preserve">Demonstrated interest, experience </w:t>
      </w:r>
      <w:r w:rsidR="00D75AE8" w:rsidRPr="00D75AE8">
        <w:t xml:space="preserve">and ability in working with </w:t>
      </w:r>
      <w:r w:rsidR="003B25FD">
        <w:t>justice involved</w:t>
      </w:r>
      <w:r w:rsidR="00D75AE8" w:rsidRPr="00D75AE8">
        <w:t xml:space="preserve"> youth</w:t>
      </w:r>
      <w:r>
        <w:t>,</w:t>
      </w:r>
      <w:r w:rsidRPr="0064625B">
        <w:t xml:space="preserve"> </w:t>
      </w:r>
      <w:r w:rsidRPr="00D75AE8">
        <w:t>cultural sensitivity and experience serving low-income, diverse ethnic communities.</w:t>
      </w:r>
    </w:p>
    <w:p w:rsidR="003B25FD" w:rsidRPr="00D75AE8" w:rsidRDefault="003B25FD" w:rsidP="00D75AE8">
      <w:pPr>
        <w:numPr>
          <w:ilvl w:val="0"/>
          <w:numId w:val="2"/>
        </w:numPr>
        <w:spacing w:line="240" w:lineRule="auto"/>
      </w:pPr>
      <w:r>
        <w:t>Experience in the adult or juvenile criminal justice system.</w:t>
      </w:r>
    </w:p>
    <w:p w:rsidR="00D75AE8" w:rsidRPr="00D75AE8" w:rsidRDefault="00D75AE8" w:rsidP="00D75AE8">
      <w:pPr>
        <w:numPr>
          <w:ilvl w:val="0"/>
          <w:numId w:val="2"/>
        </w:numPr>
        <w:spacing w:line="240" w:lineRule="auto"/>
      </w:pPr>
      <w:r w:rsidRPr="00D75AE8">
        <w:lastRenderedPageBreak/>
        <w:t>Extensive knowledge of adolescent and brain development of children in the juvenile delinquency system. Knowledge of triggers and pathways leading high risk youth into the delinquency system. Requires knowledge of juvenile delinquency law and procedure. Knowledge of the juvenile probation system and ability to interact with systems stakeholders which include the Courts, District Attorney, and defense attorneys.</w:t>
      </w:r>
    </w:p>
    <w:p w:rsidR="00D75AE8" w:rsidRPr="00D75AE8" w:rsidRDefault="00D75AE8" w:rsidP="00D75AE8">
      <w:pPr>
        <w:numPr>
          <w:ilvl w:val="0"/>
          <w:numId w:val="2"/>
        </w:numPr>
        <w:spacing w:line="240" w:lineRule="auto"/>
      </w:pPr>
      <w:r w:rsidRPr="00D75AE8">
        <w:t>Fluent Spanish desirable but not required.</w:t>
      </w:r>
    </w:p>
    <w:p w:rsidR="00D75AE8" w:rsidRPr="00D75AE8" w:rsidRDefault="00D75AE8" w:rsidP="00D75AE8">
      <w:pPr>
        <w:numPr>
          <w:ilvl w:val="0"/>
          <w:numId w:val="2"/>
        </w:numPr>
        <w:spacing w:line="240" w:lineRule="auto"/>
      </w:pPr>
      <w:r w:rsidRPr="00D75AE8">
        <w:t xml:space="preserve">Strong writing </w:t>
      </w:r>
      <w:r w:rsidR="00775A08">
        <w:t xml:space="preserve">ability, (including persuasive writing) </w:t>
      </w:r>
      <w:r w:rsidRPr="00D75AE8">
        <w:t>analytical ability, and excellent interpersonal skills</w:t>
      </w:r>
      <w:r w:rsidR="005F2132">
        <w:t>.</w:t>
      </w:r>
    </w:p>
    <w:p w:rsidR="00D75AE8" w:rsidRPr="00D75AE8" w:rsidRDefault="00D75AE8" w:rsidP="00D75AE8">
      <w:pPr>
        <w:numPr>
          <w:ilvl w:val="0"/>
          <w:numId w:val="2"/>
        </w:numPr>
        <w:spacing w:line="240" w:lineRule="auto"/>
      </w:pPr>
      <w:r w:rsidRPr="00D75AE8">
        <w:t>Appropriate decision making.</w:t>
      </w:r>
    </w:p>
    <w:p w:rsidR="00D75AE8" w:rsidRPr="00D75AE8" w:rsidRDefault="00D75AE8" w:rsidP="00D75AE8">
      <w:pPr>
        <w:numPr>
          <w:ilvl w:val="0"/>
          <w:numId w:val="2"/>
        </w:numPr>
        <w:spacing w:line="240" w:lineRule="auto"/>
      </w:pPr>
      <w:r w:rsidRPr="00D75AE8">
        <w:t>Knowledge of gang involvement, prevention, and intervention with youth and families.</w:t>
      </w:r>
    </w:p>
    <w:p w:rsidR="00D75AE8" w:rsidRPr="00D75AE8" w:rsidRDefault="00D75AE8" w:rsidP="0099056D">
      <w:pPr>
        <w:numPr>
          <w:ilvl w:val="0"/>
          <w:numId w:val="2"/>
        </w:numPr>
        <w:spacing w:line="240" w:lineRule="auto"/>
      </w:pPr>
      <w:r w:rsidRPr="00D75AE8">
        <w:t>Knowledge</w:t>
      </w:r>
      <w:r w:rsidR="0099056D">
        <w:t xml:space="preserve"> of</w:t>
      </w:r>
      <w:r w:rsidRPr="00D75AE8">
        <w:t xml:space="preserve"> treatment of sexual abuse and victimization of youth who are in the juvenile justice system.</w:t>
      </w:r>
    </w:p>
    <w:p w:rsidR="00D75AE8" w:rsidRPr="00D75AE8" w:rsidRDefault="00D75AE8" w:rsidP="00D75AE8">
      <w:pPr>
        <w:numPr>
          <w:ilvl w:val="0"/>
          <w:numId w:val="2"/>
        </w:numPr>
        <w:spacing w:line="240" w:lineRule="auto"/>
      </w:pPr>
      <w:r w:rsidRPr="00D75AE8">
        <w:t>Knowledge of violence prevention and principles of restorative justice for youth in the juvenile justice system.</w:t>
      </w:r>
    </w:p>
    <w:p w:rsidR="00D75AE8" w:rsidRPr="00D75AE8" w:rsidRDefault="00D75AE8" w:rsidP="00D75AE8">
      <w:pPr>
        <w:numPr>
          <w:ilvl w:val="0"/>
          <w:numId w:val="2"/>
        </w:numPr>
        <w:spacing w:line="240" w:lineRule="auto"/>
      </w:pPr>
      <w:r w:rsidRPr="00D75AE8">
        <w:t>Knowledge of youth in special education and learning disabilities amongst high risk youth.</w:t>
      </w:r>
    </w:p>
    <w:p w:rsidR="0099056D" w:rsidRDefault="00D75AE8" w:rsidP="00D75AE8">
      <w:pPr>
        <w:numPr>
          <w:ilvl w:val="0"/>
          <w:numId w:val="2"/>
        </w:numPr>
        <w:spacing w:line="240" w:lineRule="auto"/>
      </w:pPr>
      <w:r w:rsidRPr="00D75AE8">
        <w:t xml:space="preserve">Knowledge of high crime areas in Alameda County and the ability to work with diverse populations. </w:t>
      </w:r>
    </w:p>
    <w:p w:rsidR="00D75AE8" w:rsidRPr="00D75AE8" w:rsidRDefault="00D75AE8" w:rsidP="00D75AE8">
      <w:pPr>
        <w:numPr>
          <w:ilvl w:val="0"/>
          <w:numId w:val="2"/>
        </w:numPr>
        <w:spacing w:line="240" w:lineRule="auto"/>
      </w:pPr>
      <w:r w:rsidRPr="00D75AE8">
        <w:t>Knowledge of youth and adolescent community based organizations and agencies that serve high risk and probation youth.</w:t>
      </w:r>
    </w:p>
    <w:p w:rsidR="003D0AF4" w:rsidRDefault="003D0AF4" w:rsidP="00D75AE8">
      <w:pPr>
        <w:numPr>
          <w:ilvl w:val="0"/>
          <w:numId w:val="2"/>
        </w:numPr>
        <w:spacing w:line="240" w:lineRule="auto"/>
      </w:pPr>
      <w:r>
        <w:t>Demonstrated ability to work independently.</w:t>
      </w:r>
    </w:p>
    <w:p w:rsidR="003D0AF4" w:rsidRDefault="003D0AF4" w:rsidP="00D75AE8">
      <w:pPr>
        <w:numPr>
          <w:ilvl w:val="0"/>
          <w:numId w:val="2"/>
        </w:numPr>
        <w:spacing w:line="240" w:lineRule="auto"/>
      </w:pPr>
      <w:r>
        <w:t xml:space="preserve">Demonstrated ability to adapt and be flexible with tight deadlines and unexpected case assignments. </w:t>
      </w:r>
    </w:p>
    <w:p w:rsidR="00D75AE8" w:rsidRPr="00D75AE8" w:rsidRDefault="00D75AE8" w:rsidP="00D75AE8">
      <w:pPr>
        <w:numPr>
          <w:ilvl w:val="0"/>
          <w:numId w:val="2"/>
        </w:numPr>
        <w:spacing w:line="240" w:lineRule="auto"/>
      </w:pPr>
      <w:r w:rsidRPr="00D75AE8">
        <w:t>Ability to drive with valid California driver's license, auto insurance, and access to use of an automobile as needed.</w:t>
      </w:r>
    </w:p>
    <w:p w:rsidR="00D75AE8" w:rsidRPr="00D75AE8" w:rsidRDefault="00D75AE8" w:rsidP="00D75AE8">
      <w:pPr>
        <w:spacing w:line="240" w:lineRule="auto"/>
      </w:pPr>
      <w:r w:rsidRPr="00D75AE8">
        <w:t xml:space="preserve">Position is </w:t>
      </w:r>
      <w:r w:rsidR="0099056D">
        <w:t>37.5</w:t>
      </w:r>
      <w:r w:rsidRPr="00D75AE8">
        <w:t xml:space="preserve"> per week, </w:t>
      </w:r>
      <w:r w:rsidR="0099056D">
        <w:t xml:space="preserve">though the schedule is </w:t>
      </w:r>
      <w:r w:rsidRPr="00D75AE8">
        <w:t xml:space="preserve">flexible, and involves traveling to children's homes, attorneys' offices, and Juvenile Hall. Mileage is reimbursed at the federal rate. </w:t>
      </w:r>
      <w:proofErr w:type="gramStart"/>
      <w:r w:rsidRPr="00D75AE8">
        <w:t>To apply, please submit a r</w:t>
      </w:r>
      <w:r>
        <w:t xml:space="preserve">esume AND a cover letter to Andrea Zambrana </w:t>
      </w:r>
      <w:r w:rsidR="004D419D">
        <w:t>(andrea@acbanet.org).</w:t>
      </w:r>
      <w:proofErr w:type="gramEnd"/>
    </w:p>
    <w:p w:rsidR="00D75AE8" w:rsidRPr="00D75AE8" w:rsidRDefault="00D75AE8" w:rsidP="00D75AE8">
      <w:pPr>
        <w:spacing w:line="240" w:lineRule="auto"/>
      </w:pPr>
      <w:r w:rsidRPr="004D419D">
        <w:rPr>
          <w:b/>
        </w:rPr>
        <w:t>Salary</w:t>
      </w:r>
      <w:r>
        <w:t xml:space="preserve">: </w:t>
      </w:r>
      <w:r w:rsidR="0099056D">
        <w:t xml:space="preserve"> </w:t>
      </w:r>
      <w:r w:rsidR="00B30445">
        <w:t xml:space="preserve">$68,000-$70,000 per year.  </w:t>
      </w:r>
      <w:proofErr w:type="gramStart"/>
      <w:r w:rsidR="00B30445">
        <w:t>Medical, dental, and vision b</w:t>
      </w:r>
      <w:r>
        <w:t>enefits available</w:t>
      </w:r>
      <w:r w:rsidR="00B30445">
        <w:t>.</w:t>
      </w:r>
      <w:proofErr w:type="gramEnd"/>
    </w:p>
    <w:sectPr w:rsidR="00D75AE8" w:rsidRPr="00D75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02C0D"/>
    <w:multiLevelType w:val="multilevel"/>
    <w:tmpl w:val="67A4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21560C"/>
    <w:multiLevelType w:val="multilevel"/>
    <w:tmpl w:val="C1C4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075C55"/>
    <w:multiLevelType w:val="multilevel"/>
    <w:tmpl w:val="F57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5F7C4D"/>
    <w:multiLevelType w:val="multilevel"/>
    <w:tmpl w:val="BBF6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9C4C86"/>
    <w:multiLevelType w:val="multilevel"/>
    <w:tmpl w:val="F0B0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0D"/>
    <w:rsid w:val="0035214C"/>
    <w:rsid w:val="00365237"/>
    <w:rsid w:val="003B25FD"/>
    <w:rsid w:val="003D0AF4"/>
    <w:rsid w:val="004B3A12"/>
    <w:rsid w:val="004C6AEC"/>
    <w:rsid w:val="004D419D"/>
    <w:rsid w:val="005B660D"/>
    <w:rsid w:val="005F2132"/>
    <w:rsid w:val="0064625B"/>
    <w:rsid w:val="00775A08"/>
    <w:rsid w:val="007812B5"/>
    <w:rsid w:val="007C38F5"/>
    <w:rsid w:val="0099056D"/>
    <w:rsid w:val="00B30445"/>
    <w:rsid w:val="00B771CE"/>
    <w:rsid w:val="00D01BEA"/>
    <w:rsid w:val="00D15B63"/>
    <w:rsid w:val="00D75AE8"/>
    <w:rsid w:val="00E6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4007">
      <w:bodyDiv w:val="1"/>
      <w:marLeft w:val="0"/>
      <w:marRight w:val="0"/>
      <w:marTop w:val="0"/>
      <w:marBottom w:val="0"/>
      <w:divBdr>
        <w:top w:val="none" w:sz="0" w:space="0" w:color="auto"/>
        <w:left w:val="none" w:sz="0" w:space="0" w:color="auto"/>
        <w:bottom w:val="none" w:sz="0" w:space="0" w:color="auto"/>
        <w:right w:val="none" w:sz="0" w:space="0" w:color="auto"/>
      </w:divBdr>
    </w:div>
    <w:div w:id="766777887">
      <w:bodyDiv w:val="1"/>
      <w:marLeft w:val="0"/>
      <w:marRight w:val="0"/>
      <w:marTop w:val="0"/>
      <w:marBottom w:val="0"/>
      <w:divBdr>
        <w:top w:val="none" w:sz="0" w:space="0" w:color="auto"/>
        <w:left w:val="none" w:sz="0" w:space="0" w:color="auto"/>
        <w:bottom w:val="none" w:sz="0" w:space="0" w:color="auto"/>
        <w:right w:val="none" w:sz="0" w:space="0" w:color="auto"/>
      </w:divBdr>
    </w:div>
    <w:div w:id="1770469080">
      <w:bodyDiv w:val="1"/>
      <w:marLeft w:val="0"/>
      <w:marRight w:val="0"/>
      <w:marTop w:val="0"/>
      <w:marBottom w:val="0"/>
      <w:divBdr>
        <w:top w:val="none" w:sz="0" w:space="0" w:color="auto"/>
        <w:left w:val="none" w:sz="0" w:space="0" w:color="auto"/>
        <w:bottom w:val="none" w:sz="0" w:space="0" w:color="auto"/>
        <w:right w:val="none" w:sz="0" w:space="0" w:color="auto"/>
      </w:divBdr>
    </w:div>
    <w:div w:id="19770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tchalmers</dc:creator>
  <cp:lastModifiedBy>azambrana</cp:lastModifiedBy>
  <cp:revision>2</cp:revision>
  <cp:lastPrinted>2018-10-02T18:21:00Z</cp:lastPrinted>
  <dcterms:created xsi:type="dcterms:W3CDTF">2022-01-12T22:29:00Z</dcterms:created>
  <dcterms:modified xsi:type="dcterms:W3CDTF">2022-01-12T22:29:00Z</dcterms:modified>
</cp:coreProperties>
</file>